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Budapestet és környékét három régióra osztják. A körzetek a következőek: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1-es régió: Buda: 1, 2, 3, 11, 12, 22. kerület, Budaörsi, Pilisvörösvári, Szentendrei kistérség, Gyermely, Szomor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2-es régió: Észak és Közép Pest: 4, 5, 6, 7, 10, 13, 14, 15, 16, 17. kerület, Aszódi, Dunakeszi, Gödöllői, Szobi, Váci, Veresegyházi kistérség, Felsőpetény, Ősagárd, Nőtincs, Berkenye, Nógrád, Nézsa, Diósjenő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3-as régió: Dél Pest: 8, 9, 18, 19, 20, 21, 23. kerület, Ceglédi, Dabasi, Nagykátai, Gyáli, Monori és Ráckevei kistérség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Az éjszakai/hétvégi gyerekügyeletben résztvevő kórházak elérhetősége: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89"/>
      </w:tblGrid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Heim Pál Gyermekkórház (HP)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1089 Budapest, Üllői út 86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(06-1) 459-9100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Szt. János Kórház (János)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1125 Budapest, Diós árok 1.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(06-1) 458-4500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SOTE I. Gyermekklinika (I.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Gykl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.)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1083 Budapest,</w:t>
            </w: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br/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Bókay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 János u. 53-54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(06-1) 334-3186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SOTE II. Gyermekklinika (II.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Gykl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.)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1094 Budapest, Tűzoltó u. 7-9.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(06-1) 215-1380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Bethesda Gyermekkórház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1146 Budapest, Bethesda u. 3-5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(06-1) 364-9020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Péterfy Sándor utcai Kórház Fiumei úti telephely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1081 Budapest, Fiumei út 17.</w:t>
            </w:r>
          </w:p>
        </w:tc>
        <w:tc>
          <w:tcPr>
            <w:tcW w:w="31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(06-1) 299-7700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Szent László Kórház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1097 Budapest, Gyáli út 5-7.</w:t>
            </w:r>
          </w:p>
        </w:tc>
        <w:tc>
          <w:tcPr>
            <w:tcW w:w="31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(06-1) 455-8100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GYERMEKSEBÉSZETI ÜGYELETI BEOSZTÁS 2013. április 1-től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Napok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1. 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Nyugat-Közép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2. 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Észak-Közép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3. 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Dél-Közép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2500" w:type="pct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II.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I.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Vasárnap</w:t>
            </w:r>
          </w:p>
        </w:tc>
        <w:tc>
          <w:tcPr>
            <w:tcW w:w="3750" w:type="pct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Vasárnaponként ellátási zavar jelentkezésekor a Heim Pál Kórház a gyermeksebészeti ügyeletben segítséget nyújt.</w:t>
      </w:r>
    </w:p>
    <w:p w:rsidR="006F0F60" w:rsidRDefault="006F0F6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</w:pPr>
    </w:p>
    <w:p w:rsidR="006F0F60" w:rsidRDefault="006F0F6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</w:pPr>
    </w:p>
    <w:p w:rsidR="006F0F60" w:rsidRDefault="006F0F6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</w:pPr>
    </w:p>
    <w:p w:rsidR="006F0F60" w:rsidRDefault="006F0F6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</w:pP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bookmarkStart w:id="0" w:name="_GoBack"/>
      <w:bookmarkEnd w:id="0"/>
      <w:r w:rsidRPr="00DA3AE0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lastRenderedPageBreak/>
        <w:t>GYERMEK TRAUMATOLÓGIAI ÜGYELETI BEOSZTÁS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Napok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Nyugat-Közép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Észak-Közép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Dél-Közép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Vasárnap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2500" w:type="pct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 gyermek traumatológiai ügyeletet adó osztályok fogadják a más térségből érkező betegeket is. A Péterfy Baleseti Kórház az 1 évesnél idősebb traumatológiai betegeket látja el. Az 1 évesnél fiatalabb sérülteket a gyermeksebészeti ügyeletet biztosító osztály látja el.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GYERMEK NEURO-POLYTRAUMA ÜGYELETI BEOSZTÁS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396"/>
        <w:gridCol w:w="2396"/>
        <w:gridCol w:w="2396"/>
      </w:tblGrid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Napok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Nyugat-Közép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Észak-Közép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Dél-Közép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6915" w:type="dxa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2310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Péterfy Baleseti Kórház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Heim P.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Vasárnap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Szt. János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  <w:tc>
          <w:tcPr>
            <w:tcW w:w="4605" w:type="dxa"/>
            <w:gridSpan w:val="2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Péterfy Baleseti Kórház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Az 1 évesnél fiatalabb </w:t>
      </w:r>
      <w:proofErr w:type="spellStart"/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polytraumatizáltakat</w:t>
      </w:r>
      <w:proofErr w:type="spellEnd"/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 a hét minden napján a Heim Pál Kórház</w:t>
      </w:r>
      <w:proofErr w:type="gramStart"/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.,</w:t>
      </w:r>
      <w:proofErr w:type="gramEnd"/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 xml:space="preserve"> a 14 évnél idősebbeket hétfő kivételével a Péterfy Baleseti Kórház látja el.</w:t>
      </w:r>
    </w:p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t>GYERMEK ÉGÉS ÜGYELETI BEOSZTÁS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396"/>
        <w:gridCol w:w="2396"/>
        <w:gridCol w:w="2396"/>
      </w:tblGrid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Napok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Nyugat-Közép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Észak-Közép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2310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Dél-Közép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6915" w:type="dxa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6915" w:type="dxa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6915" w:type="dxa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6915" w:type="dxa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6915" w:type="dxa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6915" w:type="dxa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2295" w:type="dxa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Vasárnap</w:t>
            </w:r>
          </w:p>
        </w:tc>
        <w:tc>
          <w:tcPr>
            <w:tcW w:w="6915" w:type="dxa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Bethesda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Gy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Kh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b/>
          <w:bCs/>
          <w:color w:val="404040"/>
          <w:sz w:val="21"/>
          <w:szCs w:val="21"/>
          <w:lang w:eastAsia="hu-HU"/>
        </w:rPr>
        <w:lastRenderedPageBreak/>
        <w:t>ÚJSZÜLÖTT SEBÉSZET</w:t>
      </w:r>
    </w:p>
    <w:tbl>
      <w:tblPr>
        <w:tblW w:w="9570" w:type="dxa"/>
        <w:tblCellSpacing w:w="0" w:type="dxa"/>
        <w:tblBorders>
          <w:top w:val="single" w:sz="6" w:space="0" w:color="8B8B8B"/>
          <w:left w:val="single" w:sz="6" w:space="0" w:color="8B8B8B"/>
          <w:bottom w:val="single" w:sz="6" w:space="0" w:color="8B8B8B"/>
          <w:right w:val="single" w:sz="6" w:space="0" w:color="8B8B8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Napok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Nyugat-Közép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Észak-Közép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proofErr w:type="spellStart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Dél-Közép</w:t>
            </w:r>
            <w:proofErr w:type="spellEnd"/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 xml:space="preserve"> Magyarországi Nagytérség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Hétfő</w:t>
            </w:r>
          </w:p>
        </w:tc>
        <w:tc>
          <w:tcPr>
            <w:tcW w:w="3750" w:type="pct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Kedd</w:t>
            </w:r>
          </w:p>
        </w:tc>
        <w:tc>
          <w:tcPr>
            <w:tcW w:w="3750" w:type="pct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Szerda</w:t>
            </w:r>
          </w:p>
        </w:tc>
        <w:tc>
          <w:tcPr>
            <w:tcW w:w="3750" w:type="pct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Csütörtök</w:t>
            </w:r>
          </w:p>
        </w:tc>
        <w:tc>
          <w:tcPr>
            <w:tcW w:w="3750" w:type="pct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404040"/>
                <w:sz w:val="18"/>
                <w:szCs w:val="18"/>
                <w:lang w:eastAsia="hu-HU"/>
              </w:rPr>
              <w:t>Péntek</w:t>
            </w:r>
          </w:p>
        </w:tc>
        <w:tc>
          <w:tcPr>
            <w:tcW w:w="3750" w:type="pct"/>
            <w:gridSpan w:val="3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404040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Szombat</w:t>
            </w:r>
          </w:p>
        </w:tc>
        <w:tc>
          <w:tcPr>
            <w:tcW w:w="3750" w:type="pct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  <w:tr w:rsidR="00DA3AE0" w:rsidRPr="00DA3AE0" w:rsidTr="00DA3AE0">
        <w:trPr>
          <w:tblCellSpacing w:w="0" w:type="dxa"/>
        </w:trPr>
        <w:tc>
          <w:tcPr>
            <w:tcW w:w="1250" w:type="pct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6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 </w:t>
            </w:r>
            <w:r w:rsidRPr="00DA3AE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hu-HU"/>
              </w:rPr>
              <w:t>Vasárnap</w:t>
            </w:r>
          </w:p>
        </w:tc>
        <w:tc>
          <w:tcPr>
            <w:tcW w:w="3750" w:type="pct"/>
            <w:gridSpan w:val="3"/>
            <w:tcBorders>
              <w:top w:val="single" w:sz="2" w:space="0" w:color="ACACAC"/>
              <w:left w:val="single" w:sz="2" w:space="0" w:color="ACACAC"/>
              <w:bottom w:val="single" w:sz="6" w:space="0" w:color="ACACAC"/>
              <w:right w:val="single" w:sz="2" w:space="0" w:color="ACACAC"/>
            </w:tcBorders>
            <w:shd w:val="clear" w:color="auto" w:fill="F5EF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A3AE0" w:rsidRPr="00DA3AE0" w:rsidRDefault="00DA3AE0" w:rsidP="00DA3A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 xml:space="preserve">Semmelweis Egyetem I. sz. Gyermek </w:t>
            </w:r>
            <w:proofErr w:type="spellStart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Kl</w:t>
            </w:r>
            <w:proofErr w:type="spellEnd"/>
            <w:r w:rsidRPr="00DA3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  <w:t>.</w:t>
            </w:r>
          </w:p>
        </w:tc>
      </w:tr>
    </w:tbl>
    <w:p w:rsidR="00DA3AE0" w:rsidRPr="00DA3AE0" w:rsidRDefault="00DA3AE0" w:rsidP="00DA3AE0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404040"/>
          <w:sz w:val="21"/>
          <w:szCs w:val="21"/>
          <w:lang w:eastAsia="hu-HU"/>
        </w:rPr>
      </w:pPr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A táblázatok forrása a </w:t>
      </w:r>
      <w:hyperlink r:id="rId4" w:tgtFrame="_blank" w:history="1">
        <w:r w:rsidRPr="00DA3AE0">
          <w:rPr>
            <w:rFonts w:ascii="Arial" w:eastAsia="Times New Roman" w:hAnsi="Arial" w:cs="Arial"/>
            <w:b/>
            <w:bCs/>
            <w:color w:val="854C81"/>
            <w:sz w:val="21"/>
            <w:szCs w:val="21"/>
            <w:lang w:eastAsia="hu-HU"/>
          </w:rPr>
          <w:t>Heim Pál Kórház honlapja</w:t>
        </w:r>
      </w:hyperlink>
      <w:r w:rsidRPr="00DA3AE0">
        <w:rPr>
          <w:rFonts w:ascii="Arial" w:eastAsia="Times New Roman" w:hAnsi="Arial" w:cs="Arial"/>
          <w:color w:val="404040"/>
          <w:sz w:val="21"/>
          <w:szCs w:val="21"/>
          <w:lang w:eastAsia="hu-HU"/>
        </w:rPr>
        <w:t>.</w:t>
      </w:r>
    </w:p>
    <w:p w:rsidR="008E62D5" w:rsidRDefault="008E62D5"/>
    <w:sectPr w:rsidR="008E6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E0"/>
    <w:rsid w:val="006F0F60"/>
    <w:rsid w:val="008E62D5"/>
    <w:rsid w:val="00DA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FD26-27AC-4FEE-8C34-B325AC0F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x.hu/x.php?id=divany_poronty_cikklink&amp;url=http%3A%2F%2Fwww.heimpalkorhaz.hu%2Fsebeszet%2F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2015-12-14T17:14:00Z</dcterms:created>
  <dcterms:modified xsi:type="dcterms:W3CDTF">2015-12-16T13:26:00Z</dcterms:modified>
</cp:coreProperties>
</file>